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宋体" w:hAnsi="宋体" w:cs="宋体" w:eastAsiaTheme="minorEastAsia"/>
          <w:b/>
          <w:bCs/>
          <w:color w:val="auto"/>
          <w:szCs w:val="21"/>
          <w:highlight w:val="none"/>
          <w:lang w:val="en-US" w:eastAsia="zh-CN"/>
        </w:rPr>
      </w:pPr>
      <w:r>
        <w:rPr>
          <w:rFonts w:hint="eastAsia" w:ascii="宋体" w:hAnsi="宋体" w:cs="宋体"/>
          <w:b/>
          <w:bCs/>
          <w:color w:val="auto"/>
          <w:szCs w:val="21"/>
          <w:highlight w:val="none"/>
          <w:lang w:val="en-US" w:eastAsia="zh-CN"/>
        </w:rPr>
        <w:t>附件6</w:t>
      </w:r>
    </w:p>
    <w:p>
      <w:pPr>
        <w:rPr>
          <w:rFonts w:hint="eastAsia"/>
        </w:rPr>
      </w:pPr>
      <w:r>
        <w:rPr>
          <w:rFonts w:hint="eastAsia"/>
        </w:rPr>
        <w:t xml:space="preserve"> </w:t>
      </w:r>
    </w:p>
    <w:p>
      <w:pPr>
        <w:jc w:val="center"/>
        <w:rPr>
          <w:rFonts w:hint="eastAsia"/>
          <w:b/>
          <w:bCs/>
          <w:sz w:val="44"/>
          <w:szCs w:val="44"/>
          <w:lang w:val="en-US" w:eastAsia="zh-CN"/>
        </w:rPr>
      </w:pPr>
      <w:r>
        <w:rPr>
          <w:rFonts w:hint="eastAsia"/>
          <w:b/>
          <w:bCs/>
          <w:sz w:val="44"/>
          <w:szCs w:val="44"/>
          <w:lang w:val="en-US" w:eastAsia="zh-CN"/>
        </w:rPr>
        <w:t>外聘常年法律顾问服务框架协议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甲方（入库方）：</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名称：__________________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法定代表人：__________________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地址：__________________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联系电话：__________________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乙方（律师事务所）：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名称：__________________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法定代表人：__________________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地址：__________________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联系电话：______________</w:t>
      </w:r>
    </w:p>
    <w:p>
      <w:pPr>
        <w:pStyle w:val="2"/>
        <w:rPr>
          <w:rFonts w:hint="eastAsia" w:ascii="宋体" w:hAnsi="宋体" w:eastAsia="宋体" w:cs="宋体"/>
          <w:sz w:val="28"/>
          <w:szCs w:val="28"/>
        </w:rPr>
        <w:sectPr>
          <w:type w:val="continuous"/>
          <w:pgSz w:w="11906" w:h="16838"/>
          <w:pgMar w:top="1440" w:right="1800" w:bottom="1440" w:left="1800" w:header="851" w:footer="992" w:gutter="0"/>
          <w:cols w:equalWidth="0" w:num="2">
            <w:col w:w="3940" w:space="425"/>
            <w:col w:w="3940"/>
          </w:cols>
          <w:docGrid w:type="lines" w:linePitch="312" w:charSpace="0"/>
        </w:sectPr>
      </w:pPr>
    </w:p>
    <w:p>
      <w:pPr>
        <w:pStyle w:val="2"/>
        <w:ind w:left="0" w:leftChars="0" w:firstLine="0" w:firstLineChars="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甲方为</w:t>
      </w:r>
      <w:r>
        <w:rPr>
          <w:rFonts w:hint="eastAsia" w:ascii="宋体" w:hAnsi="宋体" w:eastAsia="宋体" w:cs="宋体"/>
          <w:sz w:val="28"/>
          <w:szCs w:val="28"/>
          <w:lang w:val="en-US" w:eastAsia="zh-CN"/>
        </w:rPr>
        <w:t>常年法律顾问</w:t>
      </w:r>
      <w:r>
        <w:rPr>
          <w:rFonts w:hint="eastAsia" w:ascii="宋体" w:hAnsi="宋体" w:eastAsia="宋体" w:cs="宋体"/>
          <w:sz w:val="28"/>
          <w:szCs w:val="28"/>
        </w:rPr>
        <w:t>需要律师提供法律服务，乙方具备相应的资质和能力，双方经友好协商，达成以下框架协议：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b/>
          <w:bCs/>
          <w:sz w:val="28"/>
          <w:szCs w:val="28"/>
        </w:rPr>
        <w:t>一、合作范围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甲方将乙方纳入</w:t>
      </w:r>
      <w:r>
        <w:rPr>
          <w:rFonts w:hint="eastAsia" w:ascii="宋体" w:hAnsi="宋体" w:eastAsia="宋体" w:cs="宋体"/>
          <w:color w:val="FF0000"/>
          <w:sz w:val="28"/>
          <w:szCs w:val="28"/>
          <w:lang w:val="en-US" w:eastAsia="zh-CN"/>
        </w:rPr>
        <w:t>2025年度常年法律顾问服务库内单位</w:t>
      </w:r>
      <w:r>
        <w:rPr>
          <w:rFonts w:hint="eastAsia" w:ascii="宋体" w:hAnsi="宋体" w:eastAsia="宋体" w:cs="宋体"/>
          <w:sz w:val="28"/>
          <w:szCs w:val="28"/>
        </w:rPr>
        <w:t>，在需要法律服务时，优先</w:t>
      </w:r>
      <w:r>
        <w:rPr>
          <w:rFonts w:hint="eastAsia" w:ascii="宋体" w:hAnsi="宋体" w:eastAsia="宋体" w:cs="宋体"/>
          <w:sz w:val="28"/>
          <w:szCs w:val="28"/>
          <w:lang w:val="en-US" w:eastAsia="zh-CN"/>
        </w:rPr>
        <w:t>选择</w:t>
      </w:r>
      <w:r>
        <w:rPr>
          <w:rFonts w:hint="eastAsia" w:ascii="宋体" w:hAnsi="宋体" w:eastAsia="宋体" w:cs="宋体"/>
          <w:sz w:val="28"/>
          <w:szCs w:val="28"/>
        </w:rPr>
        <w:t>合适的</w:t>
      </w:r>
      <w:r>
        <w:rPr>
          <w:rFonts w:hint="eastAsia" w:ascii="宋体" w:hAnsi="宋体" w:eastAsia="宋体" w:cs="宋体"/>
          <w:sz w:val="28"/>
          <w:szCs w:val="28"/>
          <w:lang w:val="en-US" w:eastAsia="zh-CN"/>
        </w:rPr>
        <w:t>入库单位</w:t>
      </w:r>
      <w:r>
        <w:rPr>
          <w:rFonts w:hint="eastAsia" w:ascii="宋体" w:hAnsi="宋体" w:eastAsia="宋体" w:cs="宋体"/>
          <w:sz w:val="28"/>
          <w:szCs w:val="28"/>
        </w:rPr>
        <w:t>提供服务。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服务范围包括但不限于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1）日常</w:t>
      </w:r>
      <w:r>
        <w:rPr>
          <w:rFonts w:hint="eastAsia" w:ascii="宋体" w:hAnsi="宋体" w:eastAsia="宋体" w:cs="宋体"/>
          <w:sz w:val="28"/>
          <w:szCs w:val="28"/>
        </w:rPr>
        <w:t>法律咨询</w:t>
      </w:r>
      <w:r>
        <w:rPr>
          <w:rFonts w:hint="eastAsia" w:ascii="宋体" w:hAnsi="宋体" w:eastAsia="宋体" w:cs="宋体"/>
          <w:sz w:val="28"/>
          <w:szCs w:val="28"/>
          <w:lang w:val="en-US" w:eastAsia="zh-CN"/>
        </w:rPr>
        <w:t>；（2）</w:t>
      </w:r>
      <w:r>
        <w:rPr>
          <w:rFonts w:hint="eastAsia" w:ascii="宋体" w:hAnsi="宋体" w:eastAsia="宋体" w:cs="宋体"/>
          <w:sz w:val="28"/>
          <w:szCs w:val="28"/>
        </w:rPr>
        <w:t>草拟、审查、修改甲方日常</w:t>
      </w:r>
      <w:r>
        <w:rPr>
          <w:rFonts w:hint="eastAsia" w:ascii="宋体" w:hAnsi="宋体" w:eastAsia="宋体" w:cs="宋体"/>
          <w:sz w:val="28"/>
          <w:szCs w:val="28"/>
          <w:lang w:val="en-US" w:eastAsia="zh-CN"/>
        </w:rPr>
        <w:t>合同和交易文件，并出具法律意见书、</w:t>
      </w:r>
      <w:r>
        <w:rPr>
          <w:rFonts w:hint="eastAsia" w:ascii="宋体" w:hAnsi="宋体" w:eastAsia="宋体" w:cs="宋体"/>
          <w:sz w:val="28"/>
          <w:szCs w:val="28"/>
        </w:rPr>
        <w:t>参与甲方一般性的谈判和会议</w:t>
      </w:r>
      <w:r>
        <w:rPr>
          <w:rFonts w:hint="eastAsia" w:ascii="宋体" w:hAnsi="宋体" w:eastAsia="宋体" w:cs="宋体"/>
          <w:sz w:val="28"/>
          <w:szCs w:val="28"/>
          <w:lang w:val="en-US" w:eastAsia="zh-CN"/>
        </w:rPr>
        <w:t>；（3）</w:t>
      </w:r>
      <w:r>
        <w:rPr>
          <w:rFonts w:hint="eastAsia" w:ascii="宋体" w:hAnsi="宋体" w:eastAsia="宋体" w:cs="宋体"/>
          <w:sz w:val="28"/>
          <w:szCs w:val="28"/>
        </w:rPr>
        <w:t>协助草拟、修改谈判方案或议程，准备或审核所需的资料及有关的法律法规</w:t>
      </w:r>
      <w:r>
        <w:rPr>
          <w:rFonts w:hint="eastAsia" w:ascii="宋体" w:hAnsi="宋体" w:eastAsia="宋体" w:cs="宋体"/>
          <w:sz w:val="28"/>
          <w:szCs w:val="28"/>
          <w:lang w:val="en-US" w:eastAsia="zh-CN"/>
        </w:rPr>
        <w:t>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rPr>
        <w:t>配合甲方开展相关法律法规的宣传工作，并应邀为甲方开展专题调研、培训或讲座（不少于1次</w:t>
      </w:r>
      <w:r>
        <w:rPr>
          <w:rFonts w:hint="eastAsia" w:ascii="宋体" w:hAnsi="宋体" w:eastAsia="宋体" w:cs="宋体"/>
          <w:sz w:val="28"/>
          <w:szCs w:val="28"/>
          <w:lang w:val="en-US" w:eastAsia="zh-CN"/>
        </w:rPr>
        <w:t>/年</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rPr>
        <w:t>应邀为甲方的常规性法律事务岀具法律意见书或为甲方委托的事项出具律师函；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rPr>
        <w:t>参与处理甲方尚未形成诉讼或仲裁的民事、经济、行政争议或其他纠纷；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rPr>
        <w:t>在每个服务年度末向甲方提交《年度法律事务报告》，就甲方当年发生的重大法律事务进行总结；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sz w:val="28"/>
          <w:szCs w:val="28"/>
          <w:lang w:val="en-US" w:eastAsia="zh-CN"/>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本框架协议甲方不保证乙方必须承接常年法律顾问服务业务，具体由甲方的使用单位根据需求在库内选择</w:t>
      </w:r>
      <w:r>
        <w:rPr>
          <w:rFonts w:hint="eastAsia" w:ascii="宋体" w:hAnsi="宋体" w:eastAsia="宋体" w:cs="宋体"/>
          <w:color w:val="000000" w:themeColor="text1"/>
          <w:sz w:val="28"/>
          <w:szCs w:val="28"/>
          <w:highlight w:val="none"/>
          <w14:textFill>
            <w14:solidFill>
              <w14:schemeClr w14:val="tx1"/>
            </w14:solidFill>
          </w14:textFill>
        </w:rPr>
        <w:t>合适的</w:t>
      </w:r>
      <w:r>
        <w:rPr>
          <w:rFonts w:hint="eastAsia" w:ascii="宋体" w:hAnsi="宋体" w:eastAsia="宋体" w:cs="宋体"/>
          <w:color w:val="000000" w:themeColor="text1"/>
          <w:sz w:val="28"/>
          <w:szCs w:val="28"/>
          <w:highlight w:val="none"/>
          <w:lang w:val="en-US" w:eastAsia="zh-CN"/>
          <w14:textFill>
            <w14:solidFill>
              <w14:schemeClr w14:val="tx1"/>
            </w14:solidFill>
          </w14:textFill>
        </w:rPr>
        <w:t>法律顾问单位</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甲方的使用单位与所选取的法律顾问服务单位签订《年度法律顾问服务协议》。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4、入库单位不得拒绝常年法律服务委托，如在服务年限内2次以上拒绝承接服务委托，将移出常年法律顾问库。</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二、框架协议期限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本协议有效期为自框架协议签订之日</w:t>
      </w:r>
      <w:r>
        <w:rPr>
          <w:rFonts w:hint="eastAsia" w:ascii="宋体" w:hAnsi="宋体" w:eastAsia="宋体" w:cs="宋体"/>
          <w:color w:val="000000" w:themeColor="text1"/>
          <w:sz w:val="28"/>
          <w:szCs w:val="28"/>
          <w14:textFill>
            <w14:solidFill>
              <w14:schemeClr w14:val="tx1"/>
            </w14:solidFill>
          </w14:textFill>
        </w:rPr>
        <w:t>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、服务要求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乙方应按照法律法规和行业规范，为甲方提供优质、高效、专业的法律服务。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乙方应保守甲方的商业秘密和隐私，不得泄露与服务相关的信息。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、费用及支付方式</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b w:val="0"/>
          <w:bCs w:val="0"/>
          <w:kern w:val="2"/>
          <w:sz w:val="28"/>
          <w:szCs w:val="28"/>
          <w:lang w:val="en-US" w:eastAsia="zh-CN" w:bidi="ar-SA"/>
        </w:rPr>
        <w:t>每个包组收费按</w:t>
      </w:r>
      <w:r>
        <w:rPr>
          <w:rFonts w:hint="eastAsia" w:ascii="宋体" w:hAnsi="宋体" w:eastAsia="宋体" w:cs="宋体"/>
          <w:sz w:val="28"/>
          <w:szCs w:val="28"/>
          <w:lang w:val="en-US" w:eastAsia="zh-CN"/>
        </w:rPr>
        <w:t>《常年法律顾问服务入库备案公告》</w:t>
      </w:r>
      <w:r>
        <w:rPr>
          <w:rFonts w:hint="eastAsia" w:ascii="宋体" w:hAnsi="宋体" w:eastAsia="宋体" w:cs="宋体"/>
          <w:b w:val="0"/>
          <w:bCs w:val="0"/>
          <w:kern w:val="2"/>
          <w:sz w:val="28"/>
          <w:szCs w:val="28"/>
          <w:lang w:val="en-US" w:eastAsia="zh-CN" w:bidi="ar-SA"/>
        </w:rPr>
        <w:t>服务费金额标准并结合实际签约情况收取</w:t>
      </w:r>
      <w:r>
        <w:rPr>
          <w:rFonts w:hint="eastAsia" w:ascii="宋体" w:hAnsi="宋体" w:eastAsia="宋体" w:cs="宋体"/>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支付方式</w:t>
      </w:r>
      <w:r>
        <w:rPr>
          <w:rFonts w:hint="eastAsia" w:ascii="宋体" w:hAnsi="宋体" w:eastAsia="宋体" w:cs="宋体"/>
          <w:sz w:val="28"/>
          <w:szCs w:val="28"/>
          <w:lang w:eastAsia="zh-CN"/>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由甲方的使用单位选取，并签订服务协议后30个工作日内支付年度顾问费用的50%，余下的50%结合考核结果，</w:t>
      </w:r>
      <w:r>
        <w:rPr>
          <w:rFonts w:hint="eastAsia" w:ascii="宋体" w:hAnsi="宋体" w:eastAsia="宋体" w:cs="宋体"/>
          <w:sz w:val="28"/>
          <w:szCs w:val="28"/>
          <w:lang w:val="en-US" w:eastAsia="zh-CN"/>
        </w:rPr>
        <w:t>在合作期结束后30个工作日内支付完毕。如果考核评分低于80分（不含80分），支付不得超过合同应付金额的90%；如果评分低于70分（不含70分），支付不得超过合同应付金额的80%，对应外聘法律服务单位不得参加下一年度的入库评比。</w:t>
      </w:r>
    </w:p>
    <w:p>
      <w:pPr>
        <w:keepNext w:val="0"/>
        <w:keepLines w:val="0"/>
        <w:pageBreakBefore w:val="0"/>
        <w:widowControl w:val="0"/>
        <w:numPr>
          <w:ilvl w:val="-1"/>
          <w:numId w:val="0"/>
        </w:numPr>
        <w:kinsoku/>
        <w:wordWrap/>
        <w:overflowPunct/>
        <w:topLinePunct w:val="0"/>
        <w:autoSpaceDE/>
        <w:autoSpaceDN/>
        <w:bidi w:val="0"/>
        <w:adjustRightInd/>
        <w:snapToGrid/>
        <w:textAlignment w:val="auto"/>
        <w:rPr>
          <w:rFonts w:hint="default"/>
          <w:sz w:val="28"/>
          <w:szCs w:val="28"/>
          <w:lang w:val="en-US" w:eastAsia="zh-CN"/>
        </w:rPr>
      </w:pPr>
      <w:r>
        <w:rPr>
          <w:rFonts w:hint="eastAsia" w:ascii="宋体" w:hAnsi="宋体" w:eastAsia="宋体" w:cs="宋体"/>
          <w:b/>
          <w:bCs/>
          <w:sz w:val="28"/>
          <w:szCs w:val="28"/>
          <w:lang w:val="en-US" w:eastAsia="zh-CN"/>
        </w:rPr>
        <w:t>五、考核评价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default"/>
          <w:sz w:val="28"/>
          <w:szCs w:val="28"/>
          <w:lang w:val="en-US" w:eastAsia="zh-CN"/>
        </w:rPr>
      </w:pPr>
      <w:r>
        <w:rPr>
          <w:rFonts w:hint="eastAsia"/>
          <w:sz w:val="28"/>
          <w:szCs w:val="28"/>
          <w:lang w:val="en-US" w:eastAsia="zh-CN"/>
        </w:rPr>
        <w:t>甲方对乙方提供的服务结果进行评价，</w:t>
      </w:r>
      <w:r>
        <w:rPr>
          <w:rFonts w:hint="eastAsia" w:ascii="宋体" w:hAnsi="宋体" w:cs="宋体"/>
          <w:color w:val="auto"/>
          <w:kern w:val="0"/>
          <w:sz w:val="28"/>
          <w:szCs w:val="28"/>
          <w:highlight w:val="none"/>
        </w:rPr>
        <w:t>评分结果达</w:t>
      </w:r>
      <w:r>
        <w:rPr>
          <w:rFonts w:hint="eastAsia" w:ascii="宋体" w:hAnsi="宋体" w:cs="宋体"/>
          <w:color w:val="auto"/>
          <w:kern w:val="0"/>
          <w:sz w:val="28"/>
          <w:szCs w:val="28"/>
          <w:highlight w:val="none"/>
          <w:lang w:val="en-US" w:eastAsia="zh-CN"/>
        </w:rPr>
        <w:t>90</w:t>
      </w:r>
      <w:r>
        <w:rPr>
          <w:rFonts w:hint="eastAsia" w:ascii="宋体" w:hAnsi="宋体" w:cs="宋体"/>
          <w:color w:val="auto"/>
          <w:kern w:val="0"/>
          <w:sz w:val="28"/>
          <w:szCs w:val="28"/>
          <w:highlight w:val="none"/>
        </w:rPr>
        <w:t>分或以上的项目</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含90分)</w:t>
      </w:r>
      <w:r>
        <w:rPr>
          <w:rFonts w:hint="eastAsia" w:ascii="宋体" w:hAnsi="宋体" w:cs="宋体"/>
          <w:color w:val="auto"/>
          <w:kern w:val="0"/>
          <w:sz w:val="28"/>
          <w:szCs w:val="28"/>
          <w:highlight w:val="none"/>
        </w:rPr>
        <w:t>为优秀</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评分结果在</w:t>
      </w:r>
      <w:r>
        <w:rPr>
          <w:rFonts w:hint="eastAsia" w:ascii="宋体" w:hAnsi="宋体" w:cs="宋体"/>
          <w:color w:val="auto"/>
          <w:kern w:val="0"/>
          <w:sz w:val="28"/>
          <w:szCs w:val="28"/>
          <w:highlight w:val="none"/>
          <w:lang w:val="en-US" w:eastAsia="zh-CN"/>
        </w:rPr>
        <w:t>80</w:t>
      </w:r>
      <w:r>
        <w:rPr>
          <w:rFonts w:hint="eastAsia" w:ascii="宋体" w:hAnsi="宋体" w:cs="宋体"/>
          <w:color w:val="auto"/>
          <w:kern w:val="0"/>
          <w:sz w:val="28"/>
          <w:szCs w:val="28"/>
          <w:highlight w:val="none"/>
        </w:rPr>
        <w:t>分至</w:t>
      </w:r>
      <w:r>
        <w:rPr>
          <w:rFonts w:hint="eastAsia" w:ascii="宋体" w:hAnsi="宋体" w:cs="宋体"/>
          <w:color w:val="auto"/>
          <w:spacing w:val="2"/>
          <w:kern w:val="0"/>
          <w:sz w:val="28"/>
          <w:szCs w:val="28"/>
          <w:highlight w:val="none"/>
          <w:lang w:val="en-US" w:eastAsia="zh-CN"/>
        </w:rPr>
        <w:t>90</w:t>
      </w:r>
      <w:r>
        <w:rPr>
          <w:rFonts w:hint="eastAsia" w:ascii="宋体" w:hAnsi="宋体" w:cs="宋体"/>
          <w:color w:val="auto"/>
          <w:kern w:val="0"/>
          <w:sz w:val="28"/>
          <w:szCs w:val="28"/>
          <w:highlight w:val="none"/>
        </w:rPr>
        <w:t>分之间的项目（含</w:t>
      </w:r>
      <w:r>
        <w:rPr>
          <w:rFonts w:hint="eastAsia" w:ascii="宋体" w:hAnsi="宋体" w:cs="宋体"/>
          <w:color w:val="auto"/>
          <w:kern w:val="0"/>
          <w:sz w:val="28"/>
          <w:szCs w:val="28"/>
          <w:highlight w:val="none"/>
          <w:lang w:val="en-US" w:eastAsia="zh-CN"/>
        </w:rPr>
        <w:t>80</w:t>
      </w:r>
      <w:r>
        <w:rPr>
          <w:rFonts w:hint="eastAsia" w:ascii="宋体" w:hAnsi="宋体" w:cs="宋体"/>
          <w:color w:val="auto"/>
          <w:spacing w:val="-15"/>
          <w:kern w:val="0"/>
          <w:sz w:val="28"/>
          <w:szCs w:val="28"/>
          <w:highlight w:val="none"/>
        </w:rPr>
        <w:t>分）为良好</w:t>
      </w:r>
      <w:r>
        <w:rPr>
          <w:rFonts w:hint="eastAsia" w:ascii="宋体" w:hAnsi="宋体" w:cs="宋体"/>
          <w:color w:val="auto"/>
          <w:spacing w:val="-15"/>
          <w:kern w:val="0"/>
          <w:sz w:val="28"/>
          <w:szCs w:val="28"/>
          <w:highlight w:val="none"/>
          <w:lang w:eastAsia="zh-CN"/>
        </w:rPr>
        <w:t>，</w:t>
      </w:r>
      <w:r>
        <w:rPr>
          <w:rFonts w:hint="eastAsia"/>
          <w:sz w:val="28"/>
          <w:szCs w:val="28"/>
          <w:lang w:val="en-US" w:eastAsia="zh-CN"/>
        </w:rPr>
        <w:t>累计2次被评分70分以下的（不含70分），委托方有权终止服务合同。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六、权利和义务</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（一）甲方权利和义务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有权要求乙方按照本协议的约定提供法律服务。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有权对乙方的服务进行监督和评估。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3、督促使用单位</w:t>
      </w:r>
      <w:r>
        <w:rPr>
          <w:rFonts w:hint="eastAsia" w:ascii="宋体" w:hAnsi="宋体" w:eastAsia="宋体" w:cs="宋体"/>
          <w:sz w:val="28"/>
          <w:szCs w:val="28"/>
        </w:rPr>
        <w:t>按照约定及时支付服务费用。 </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（二）乙方权利和义务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有权根据甲方的需求和安排，提供相应的法律服务。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有权按照约定收取服务费用。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应确保服务团队的稳定性和专业性，如有人员变动应及时通知甲方。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在工作中接触到的甲方商业秘密及个人隐私，乙方应予以保密。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七、协议变更与解除</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双方协商一致，可以变更或解除本协议。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如有一方违反本协议的约定，另一方有权解除协议。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八、违约责任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若一方违反本协议的约定，应承担违约责任，赔偿对方因此造成的损失。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对于因不可抗力等不可预见、不可避免的原因导致无法履行协议的，双方互不承担责任。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九、争议解决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如发生争议，双方应友好协商解决；协商不成的，可向有管辖权的人民法院提起诉讼。</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十、其他条款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本协议自双方签字（盖章）之日起生效，</w:t>
      </w:r>
      <w:r>
        <w:rPr>
          <w:rFonts w:hint="eastAsia" w:ascii="宋体" w:hAnsi="宋体" w:eastAsia="宋体" w:cs="宋体"/>
          <w:sz w:val="28"/>
          <w:szCs w:val="28"/>
          <w:lang w:val="en-US" w:eastAsia="zh-CN"/>
        </w:rPr>
        <w:t>协议</w:t>
      </w:r>
      <w:r>
        <w:rPr>
          <w:rFonts w:hint="eastAsia" w:ascii="宋体" w:hAnsi="宋体" w:eastAsia="宋体" w:cs="宋体"/>
          <w:sz w:val="28"/>
          <w:szCs w:val="28"/>
        </w:rPr>
        <w:t>期满后，如双方未续签，本协议自动终止。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本协议一式两份，双方各执一份，具有同等法律效力。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甲方（盖章）：__________________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法定代表人或授权代表（签字）：__________________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日期：______年____月____日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乙方（盖章）：__________________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法定代表人或授权代表（签字）：__________________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宋体" w:hAnsi="宋体" w:eastAsia="宋体" w:cs="宋体"/>
          <w:sz w:val="28"/>
          <w:szCs w:val="28"/>
        </w:rPr>
        <w:t>日期：______年____月____</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2FA63"/>
    <w:multiLevelType w:val="singleLevel"/>
    <w:tmpl w:val="ACB2FA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2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2025-01-10T08:48:18Z</dcterms:created>
  <dc:creator>Administrator</dc:creator>
  <cp:lastModifiedBy>黄超</cp:lastModifiedBy>
  <dcterms:modified xsi:type="dcterms:W3CDTF">2025-01-10T08:48:23Z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6AD7589092EC4885832A7FD4408D8C35</vt:lpwstr>
  </property>
</Properties>
</file>